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C0" w:rsidRPr="00B34F74" w:rsidRDefault="00066CC0" w:rsidP="00066CC0">
      <w:pPr>
        <w:spacing w:beforeAutospacing="1" w:after="300" w:afterAutospacing="1" w:line="240" w:lineRule="auto"/>
        <w:contextualSpacing/>
        <w:jc w:val="center"/>
        <w:rPr>
          <w:rFonts w:ascii="Nexity" w:eastAsiaTheme="majorEastAsia" w:hAnsi="Nexity" w:cstheme="majorBidi"/>
          <w:b/>
          <w:color w:val="C82832"/>
          <w:spacing w:val="5"/>
          <w:kern w:val="28"/>
          <w:sz w:val="44"/>
          <w:szCs w:val="52"/>
        </w:rPr>
      </w:pPr>
      <w:r>
        <w:rPr>
          <w:rFonts w:ascii="Nexity" w:eastAsiaTheme="majorEastAsia" w:hAnsi="Nexity" w:cstheme="majorBidi"/>
          <w:b/>
          <w:noProof/>
          <w:color w:val="C82832"/>
          <w:spacing w:val="5"/>
          <w:kern w:val="28"/>
          <w:sz w:val="44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-1186815</wp:posOffset>
            </wp:positionV>
            <wp:extent cx="2006600" cy="1195107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B_fondation_nexity_10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9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74">
        <w:rPr>
          <w:rFonts w:ascii="Nexity" w:eastAsiaTheme="majorEastAsia" w:hAnsi="Nexity" w:cstheme="majorBidi"/>
          <w:b/>
          <w:color w:val="C82832"/>
          <w:spacing w:val="5"/>
          <w:kern w:val="28"/>
          <w:sz w:val="44"/>
          <w:szCs w:val="52"/>
        </w:rPr>
        <w:t>APPEL à PROJETS de la FONDATION D’ENTREPRISE NEXITY</w:t>
      </w:r>
    </w:p>
    <w:p w:rsidR="00066CC0" w:rsidRPr="000A2E39" w:rsidRDefault="00066CC0" w:rsidP="00066CC0">
      <w:pPr>
        <w:pStyle w:val="Titre"/>
        <w:spacing w:before="100" w:after="100"/>
        <w:jc w:val="center"/>
        <w:rPr>
          <w:rFonts w:ascii="Nexity" w:hAnsi="Nexity"/>
          <w:b/>
          <w:color w:val="C82832"/>
          <w:spacing w:val="5"/>
          <w:sz w:val="28"/>
          <w:szCs w:val="28"/>
        </w:rPr>
      </w:pPr>
      <w:r>
        <w:rPr>
          <w:rFonts w:ascii="Nexity" w:hAnsi="Nexity"/>
          <w:b/>
          <w:color w:val="C82832"/>
          <w:spacing w:val="5"/>
          <w:sz w:val="28"/>
          <w:szCs w:val="28"/>
        </w:rPr>
        <w:t>20</w:t>
      </w:r>
      <w:r w:rsidR="004E1B76">
        <w:rPr>
          <w:rFonts w:ascii="Nexity" w:hAnsi="Nexity"/>
          <w:b/>
          <w:color w:val="C82832"/>
          <w:spacing w:val="5"/>
          <w:sz w:val="28"/>
          <w:szCs w:val="28"/>
        </w:rPr>
        <w:t>20</w:t>
      </w:r>
    </w:p>
    <w:p w:rsidR="001C5C80" w:rsidRDefault="001C5C80" w:rsidP="00B34F74">
      <w:pPr>
        <w:pStyle w:val="Titre"/>
        <w:spacing w:beforeAutospacing="1" w:after="300" w:afterAutospacing="1"/>
        <w:jc w:val="center"/>
        <w:rPr>
          <w:rFonts w:ascii="Nexity" w:hAnsi="Nexity"/>
          <w:b/>
          <w:bCs/>
          <w:color w:val="C82832"/>
          <w:sz w:val="36"/>
          <w:szCs w:val="28"/>
        </w:rPr>
      </w:pPr>
    </w:p>
    <w:p w:rsidR="005721ED" w:rsidRPr="005721ED" w:rsidRDefault="005721ED" w:rsidP="00B34F74">
      <w:pPr>
        <w:pStyle w:val="Titre"/>
        <w:spacing w:beforeAutospacing="1" w:after="300" w:afterAutospacing="1"/>
        <w:jc w:val="center"/>
        <w:rPr>
          <w:rFonts w:ascii="Nexity" w:hAnsi="Nexity"/>
          <w:b/>
          <w:bCs/>
          <w:color w:val="C82832"/>
          <w:sz w:val="36"/>
          <w:szCs w:val="28"/>
        </w:rPr>
      </w:pPr>
      <w:r w:rsidRPr="005721ED">
        <w:rPr>
          <w:rFonts w:ascii="Nexity" w:hAnsi="Nexity"/>
          <w:b/>
          <w:bCs/>
          <w:color w:val="C82832"/>
          <w:sz w:val="36"/>
          <w:szCs w:val="28"/>
        </w:rPr>
        <w:t>DOSSIER DE CANDIDATURE</w:t>
      </w:r>
      <w:r w:rsidR="002C36EB">
        <w:rPr>
          <w:rFonts w:ascii="Nexity" w:hAnsi="Nexity"/>
          <w:b/>
          <w:bCs/>
          <w:color w:val="C82832"/>
          <w:sz w:val="36"/>
          <w:szCs w:val="28"/>
        </w:rPr>
        <w:t xml:space="preserve"> </w:t>
      </w:r>
    </w:p>
    <w:p w:rsidR="005721ED" w:rsidRPr="00233CCD" w:rsidRDefault="004E1B76" w:rsidP="00176CEC">
      <w:pPr>
        <w:spacing w:before="100" w:beforeAutospacing="1" w:after="100" w:afterAutospacing="1" w:line="240" w:lineRule="auto"/>
        <w:jc w:val="center"/>
        <w:rPr>
          <w:rFonts w:ascii="Nexity" w:hAnsi="Nexity" w:cs="Arial"/>
          <w:color w:val="4B5055"/>
          <w:sz w:val="24"/>
          <w:szCs w:val="24"/>
        </w:rPr>
      </w:pPr>
      <w:r w:rsidRPr="00233CCD">
        <w:rPr>
          <w:rFonts w:ascii="Nexity" w:hAnsi="Nexity" w:cs="Arial"/>
          <w:color w:val="4B5055"/>
          <w:sz w:val="24"/>
          <w:szCs w:val="24"/>
        </w:rPr>
        <w:t>D</w:t>
      </w:r>
      <w:r w:rsidR="001C5C80" w:rsidRPr="00233CCD">
        <w:rPr>
          <w:rFonts w:ascii="Nexity" w:hAnsi="Nexity" w:cs="Arial"/>
          <w:color w:val="4B5055"/>
          <w:sz w:val="24"/>
          <w:szCs w:val="24"/>
        </w:rPr>
        <w:t xml:space="preserve">ate limite de dépôt des candidatures : </w:t>
      </w:r>
      <w:r w:rsidR="001C5C80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 xml:space="preserve">le </w:t>
      </w:r>
      <w:r w:rsidR="0032025B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>1</w:t>
      </w:r>
      <w:r w:rsidR="00EF2C87">
        <w:rPr>
          <w:rFonts w:ascii="Nexity" w:hAnsi="Nexity" w:cs="Arial"/>
          <w:b/>
          <w:color w:val="4B5055"/>
          <w:sz w:val="24"/>
          <w:szCs w:val="24"/>
          <w:u w:val="single"/>
        </w:rPr>
        <w:t>7</w:t>
      </w:r>
      <w:r w:rsidR="002C36EB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 xml:space="preserve"> mars 20</w:t>
      </w:r>
      <w:r w:rsidR="00DC0855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>20</w:t>
      </w:r>
      <w:r w:rsidR="001C5C80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 xml:space="preserve">, </w:t>
      </w:r>
      <w:r w:rsidR="002C36EB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>12</w:t>
      </w:r>
      <w:r w:rsidR="00130F58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>h</w:t>
      </w:r>
      <w:r w:rsidR="002C36EB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 xml:space="preserve"> (midi</w:t>
      </w:r>
      <w:r w:rsidR="00FE5D6C">
        <w:rPr>
          <w:rFonts w:ascii="Nexity" w:hAnsi="Nexity" w:cs="Arial"/>
          <w:b/>
          <w:color w:val="4B5055"/>
          <w:sz w:val="24"/>
          <w:szCs w:val="24"/>
          <w:u w:val="single"/>
        </w:rPr>
        <w:t xml:space="preserve"> heure française</w:t>
      </w:r>
      <w:bookmarkStart w:id="0" w:name="_GoBack"/>
      <w:bookmarkEnd w:id="0"/>
      <w:r w:rsidR="002C36EB" w:rsidRPr="00233CCD">
        <w:rPr>
          <w:rFonts w:ascii="Nexity" w:hAnsi="Nexity" w:cs="Arial"/>
          <w:b/>
          <w:color w:val="4B5055"/>
          <w:sz w:val="24"/>
          <w:szCs w:val="24"/>
          <w:u w:val="single"/>
        </w:rPr>
        <w:t>)</w:t>
      </w:r>
    </w:p>
    <w:p w:rsidR="002C36EB" w:rsidRPr="005721ED" w:rsidRDefault="002C36EB" w:rsidP="002C36EB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Identification de l’association porteuse du projet </w:t>
      </w:r>
      <w:r w:rsidRPr="00176CE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6708"/>
      </w:tblGrid>
      <w:tr w:rsidR="004E1B76" w:rsidTr="004E1B76">
        <w:tc>
          <w:tcPr>
            <w:tcW w:w="3085" w:type="dxa"/>
          </w:tcPr>
          <w:p w:rsidR="004E1B76" w:rsidRPr="00233CCD" w:rsidRDefault="004E1B76" w:rsidP="00DC0855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Nom de l’Association  </w:t>
            </w:r>
          </w:p>
          <w:p w:rsidR="004E1B76" w:rsidRPr="00233CCD" w:rsidRDefault="004E1B76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DC0855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Statuts </w:t>
            </w:r>
          </w:p>
          <w:p w:rsidR="004E1B76" w:rsidRPr="00233CCD" w:rsidRDefault="004E1B76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Date de création 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Domaine d’activité </w:t>
            </w:r>
            <w:r w:rsidR="00B479B2" w:rsidRPr="00233CCD">
              <w:rPr>
                <w:rFonts w:ascii="Nexity" w:hAnsi="Nexity" w:cs="Arial"/>
                <w:color w:val="4B5055"/>
                <w:sz w:val="24"/>
                <w:szCs w:val="24"/>
              </w:rPr>
              <w:t>/ d’intervention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4E1B76">
        <w:tc>
          <w:tcPr>
            <w:tcW w:w="3085" w:type="dxa"/>
          </w:tcPr>
          <w:p w:rsidR="00B479B2" w:rsidRPr="00233CCD" w:rsidRDefault="00B479B2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Lieux d’intervention </w:t>
            </w:r>
          </w:p>
          <w:p w:rsidR="00B479B2" w:rsidRPr="00233CCD" w:rsidRDefault="00B479B2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B2" w:rsidRDefault="00B479B2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Président 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Directeur Général / Délégué Général 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4E1B76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lastRenderedPageBreak/>
              <w:t>Adresse complète, Téléphone, Adresse mail </w:t>
            </w:r>
          </w:p>
          <w:p w:rsidR="00B479B2" w:rsidRPr="00233CCD" w:rsidRDefault="00B479B2" w:rsidP="004E1B76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4E1B76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Effectifs /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 xml:space="preserve"> 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nombre de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 xml:space="preserve"> salariés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 permanents 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Nombre de bénévoles 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Budget 2019</w:t>
            </w:r>
          </w:p>
          <w:p w:rsidR="004E1B76" w:rsidRPr="00233CCD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4E1B76" w:rsidTr="004E1B76">
        <w:tc>
          <w:tcPr>
            <w:tcW w:w="3085" w:type="dxa"/>
          </w:tcPr>
          <w:p w:rsidR="004E1B76" w:rsidRP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>
              <w:rPr>
                <w:rFonts w:ascii="Nexity" w:hAnsi="Nexity" w:cs="Arial"/>
                <w:color w:val="4B5055"/>
                <w:sz w:val="24"/>
                <w:szCs w:val="24"/>
              </w:rPr>
              <w:t>Nom de l’i</w:t>
            </w:r>
            <w:r w:rsidR="004E1B76" w:rsidRPr="00233CCD">
              <w:rPr>
                <w:rFonts w:ascii="Nexity" w:hAnsi="Nexity" w:cs="Arial"/>
                <w:color w:val="4B5055"/>
                <w:sz w:val="24"/>
                <w:szCs w:val="24"/>
              </w:rPr>
              <w:t>nterlocuteur pour cet appel à projet</w:t>
            </w:r>
            <w:r>
              <w:rPr>
                <w:rFonts w:ascii="Nexity" w:hAnsi="Nexity" w:cs="Arial"/>
                <w:color w:val="4B5055"/>
                <w:sz w:val="24"/>
                <w:szCs w:val="24"/>
              </w:rPr>
              <w:t xml:space="preserve">, </w:t>
            </w:r>
            <w:r w:rsidR="00FE5D6C" w:rsidRPr="00233CCD">
              <w:rPr>
                <w:rFonts w:ascii="Nexity" w:hAnsi="Nexity" w:cs="Arial"/>
                <w:color w:val="4B5055"/>
                <w:sz w:val="24"/>
                <w:szCs w:val="24"/>
              </w:rPr>
              <w:t>coordonnées téléphoniques</w:t>
            </w:r>
            <w:r w:rsidR="004E1B76"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 et mail </w:t>
            </w:r>
          </w:p>
          <w:p w:rsidR="00B479B2" w:rsidRPr="00233CCD" w:rsidRDefault="00B479B2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1B76" w:rsidRDefault="004E1B76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B813A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</w:tbl>
    <w:p w:rsidR="00233CCD" w:rsidRDefault="00233CCD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33CCD" w:rsidRDefault="00233CCD">
      <w:pPr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br w:type="page"/>
      </w:r>
    </w:p>
    <w:p w:rsidR="00B479B2" w:rsidRPr="00B479B2" w:rsidRDefault="00B479B2" w:rsidP="002C36EB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 w:rsidRPr="00B479B2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lastRenderedPageBreak/>
        <w:t xml:space="preserve">Présentation de l’association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479B2" w:rsidTr="00B479B2">
        <w:tc>
          <w:tcPr>
            <w:tcW w:w="9920" w:type="dxa"/>
          </w:tcPr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2C36EB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</w:tbl>
    <w:p w:rsidR="00F23CFA" w:rsidRPr="005721ED" w:rsidRDefault="002C36EB" w:rsidP="00F23CFA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bookmarkStart w:id="1" w:name="_Hlk31966329"/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lastRenderedPageBreak/>
        <w:t>Présentation</w:t>
      </w:r>
      <w:r w:rsidR="00F23CFA" w:rsidRPr="00176CE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 du </w:t>
      </w: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projet </w:t>
      </w:r>
      <w:r w:rsidRPr="00176CE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>proposé</w:t>
      </w: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 </w:t>
      </w:r>
      <w:r w:rsidR="00B479B2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>pour l’appel à projets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7829"/>
      </w:tblGrid>
      <w:tr w:rsidR="00B479B2" w:rsidTr="00B479B2">
        <w:tc>
          <w:tcPr>
            <w:tcW w:w="1951" w:type="dxa"/>
          </w:tcPr>
          <w:bookmarkEnd w:id="1"/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Descriptif du projet </w:t>
            </w: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lastRenderedPageBreak/>
              <w:t xml:space="preserve">Date de lancement du projet </w:t>
            </w: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Date de fin du projet</w:t>
            </w: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Territoire concerné par le projet </w:t>
            </w: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Partenaires publics associés au projet</w:t>
            </w: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Partenaires privés associés au projet</w:t>
            </w: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Budget prévisionnel du projet </w:t>
            </w: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B479B2" w:rsidTr="00B479B2">
        <w:tc>
          <w:tcPr>
            <w:tcW w:w="1951" w:type="dxa"/>
          </w:tcPr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lastRenderedPageBreak/>
              <w:t xml:space="preserve">Nombre de bénéficiaires touchés par le projet </w:t>
            </w: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B479B2" w:rsidRPr="00233CCD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B479B2" w:rsidRDefault="00B479B2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DB01C9" w:rsidTr="00B479B2">
        <w:tc>
          <w:tcPr>
            <w:tcW w:w="1951" w:type="dxa"/>
          </w:tcPr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Public bénéficiaire touché</w:t>
            </w: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Pr="00233CCD" w:rsidRDefault="00233CCD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969" w:type="dxa"/>
          </w:tcPr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</w:tbl>
    <w:p w:rsidR="00233CCD" w:rsidRDefault="00233CCD" w:rsidP="00DB01C9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</w:p>
    <w:p w:rsidR="00233CCD" w:rsidRDefault="00233CCD">
      <w:pP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br w:type="page"/>
      </w:r>
    </w:p>
    <w:p w:rsidR="00DB01C9" w:rsidRPr="005721ED" w:rsidRDefault="00DB01C9" w:rsidP="00DB01C9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lastRenderedPageBreak/>
        <w:t xml:space="preserve">Impacts sociaux et territoriaux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7271"/>
      </w:tblGrid>
      <w:tr w:rsidR="00DB01C9" w:rsidTr="00DB01C9">
        <w:tc>
          <w:tcPr>
            <w:tcW w:w="2518" w:type="dxa"/>
          </w:tcPr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Résultats sociaux envisagés</w:t>
            </w: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 </w:t>
            </w:r>
          </w:p>
        </w:tc>
        <w:tc>
          <w:tcPr>
            <w:tcW w:w="7402" w:type="dxa"/>
          </w:tcPr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</w:tc>
      </w:tr>
      <w:tr w:rsidR="00DB01C9" w:rsidTr="00DB01C9">
        <w:tc>
          <w:tcPr>
            <w:tcW w:w="2518" w:type="dxa"/>
          </w:tcPr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Avez-vous mis en place une mesure de l’impact social. Si oui, quels sont les critères que vous avez retenus</w:t>
            </w: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7402" w:type="dxa"/>
          </w:tcPr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233CCD" w:rsidRPr="00233CCD" w:rsidRDefault="00233CCD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</w:tc>
      </w:tr>
      <w:tr w:rsidR="00DB01C9" w:rsidTr="00DB01C9">
        <w:tc>
          <w:tcPr>
            <w:tcW w:w="2518" w:type="dxa"/>
          </w:tcPr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lastRenderedPageBreak/>
              <w:t xml:space="preserve">Votre projet 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 xml:space="preserve">est-il 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reproductible sur d’autres territoires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 xml:space="preserve"> ? </w:t>
            </w: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7402" w:type="dxa"/>
          </w:tcPr>
          <w:p w:rsidR="00DB01C9" w:rsidRPr="00233CCD" w:rsidRDefault="00DB01C9" w:rsidP="00DB01C9">
            <w:pPr>
              <w:spacing w:before="100" w:beforeAutospacing="1" w:after="100" w:afterAutospacing="1"/>
              <w:jc w:val="both"/>
              <w:rPr>
                <w:rFonts w:ascii="Nexity" w:eastAsiaTheme="majorEastAsia" w:hAnsi="Nexity" w:cstheme="majorBidi"/>
                <w:b/>
                <w:bCs/>
                <w:color w:val="C82832"/>
                <w:spacing w:val="-10"/>
                <w:kern w:val="28"/>
                <w:sz w:val="24"/>
                <w:szCs w:val="24"/>
              </w:rPr>
            </w:pPr>
          </w:p>
        </w:tc>
      </w:tr>
    </w:tbl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DB01C9" w:rsidRPr="00DB01C9" w:rsidRDefault="00DB01C9" w:rsidP="00F23CFA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 w:rsidRPr="00DB01C9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>Journée solidaire et /ou Mécénat de compétence</w:t>
      </w:r>
      <w:r w:rsidR="00FE5D6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8"/>
        <w:gridCol w:w="4832"/>
      </w:tblGrid>
      <w:tr w:rsidR="00DB01C9" w:rsidTr="00DB01C9">
        <w:tc>
          <w:tcPr>
            <w:tcW w:w="4960" w:type="dxa"/>
          </w:tcPr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Proposition d’action pour l’intervention d’un groupe de 10 à 20 collaborateurs le temps d’une journée 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 xml:space="preserve">appelée « journée solidaire de la Fondation Nexity » 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pour effectuer des travaux de peinture, bricolage, tri, repas, jardinage, …</w:t>
            </w: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Pour en savoir plus, la vidéo :</w:t>
            </w:r>
          </w:p>
          <w:p w:rsidR="00DB01C9" w:rsidRDefault="00FE5D6C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  <w:hyperlink r:id="rId7" w:history="1">
              <w:r w:rsidR="00DB01C9" w:rsidRPr="004E2342">
                <w:rPr>
                  <w:rStyle w:val="Lienhypertexte"/>
                  <w:rFonts w:ascii="Nexity" w:hAnsi="Nexity" w:cs="Arial"/>
                  <w:sz w:val="20"/>
                </w:rPr>
                <w:t>https://www.youtube.com/watch?v=1JP_pSlUG84</w:t>
              </w:r>
            </w:hyperlink>
            <w:r w:rsidR="00DB01C9">
              <w:rPr>
                <w:rFonts w:ascii="Nexity" w:hAnsi="Nexity" w:cs="Arial"/>
                <w:color w:val="4B5055"/>
                <w:sz w:val="20"/>
              </w:rPr>
              <w:t> </w:t>
            </w: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Précisez le lieu et le nombre de collaborateurs mobilisables</w:t>
            </w: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  <w:tc>
          <w:tcPr>
            <w:tcW w:w="4960" w:type="dxa"/>
          </w:tcPr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DB01C9" w:rsidTr="00DB01C9">
        <w:tc>
          <w:tcPr>
            <w:tcW w:w="4960" w:type="dxa"/>
          </w:tcPr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Proposition de 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>mission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 </w:t>
            </w:r>
            <w:proofErr w:type="spellStart"/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probono</w:t>
            </w:r>
            <w:proofErr w:type="spellEnd"/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 sur une journée : séance d’intelligence collective où une dizaine de collaborateurs Nexity mettent leur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>s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 compétence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>s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 à votre service sur une problématique précise afin de vous accompagner dans la mise en place d’un plan d’action correspondant à vos objectifs et vos moyens humains et financiers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 xml:space="preserve">. </w:t>
            </w:r>
          </w:p>
          <w:p w:rsidR="00DB01C9" w:rsidRPr="00233CCD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Précisez le thème sur lequel vous souhaiteriez être accompagné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>.</w:t>
            </w: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  <w:tc>
          <w:tcPr>
            <w:tcW w:w="4960" w:type="dxa"/>
          </w:tcPr>
          <w:p w:rsidR="00DB01C9" w:rsidRDefault="00DB01C9" w:rsidP="00F23CFA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</w:tbl>
    <w:p w:rsidR="00DB01C9" w:rsidRDefault="00DB01C9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5721ED" w:rsidRPr="00233CCD" w:rsidRDefault="00233CCD" w:rsidP="00233CCD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 w:rsidRPr="00233CCD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Documents à joindre à votre dossier </w:t>
      </w:r>
      <w:r w:rsidR="000A2E39" w:rsidRPr="00233CCD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3"/>
        <w:gridCol w:w="1147"/>
      </w:tblGrid>
      <w:tr w:rsidR="00233CCD" w:rsidTr="00233CCD">
        <w:tc>
          <w:tcPr>
            <w:tcW w:w="8755" w:type="dxa"/>
          </w:tcPr>
          <w:p w:rsidR="00233CCD" w:rsidRPr="00233CCD" w:rsidRDefault="00233CCD" w:rsidP="00233CCD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Rapport d’activité 2018 ou 2019</w:t>
            </w:r>
          </w:p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b/>
                <w:color w:val="4B505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:rsid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b/>
                <w:color w:val="4B5055"/>
                <w:sz w:val="20"/>
                <w:u w:val="single"/>
              </w:rPr>
            </w:pPr>
          </w:p>
        </w:tc>
      </w:tr>
      <w:tr w:rsidR="00233CCD" w:rsidTr="00233CCD">
        <w:tc>
          <w:tcPr>
            <w:tcW w:w="8755" w:type="dxa"/>
          </w:tcPr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Copie des </w:t>
            </w:r>
            <w:r w:rsidR="00FE5D6C">
              <w:rPr>
                <w:rFonts w:ascii="Nexity" w:hAnsi="Nexity" w:cs="Arial"/>
                <w:color w:val="4B5055"/>
                <w:sz w:val="24"/>
                <w:szCs w:val="24"/>
              </w:rPr>
              <w:t>s</w:t>
            </w: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 xml:space="preserve">tatuts </w:t>
            </w:r>
          </w:p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1165" w:type="dxa"/>
          </w:tcPr>
          <w:p w:rsid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b/>
                <w:color w:val="4B5055"/>
                <w:sz w:val="20"/>
                <w:u w:val="single"/>
              </w:rPr>
            </w:pPr>
          </w:p>
        </w:tc>
      </w:tr>
      <w:tr w:rsidR="00233CCD" w:rsidRPr="00233CCD" w:rsidTr="00233CCD">
        <w:tc>
          <w:tcPr>
            <w:tcW w:w="8755" w:type="dxa"/>
          </w:tcPr>
          <w:p w:rsidR="00233CCD" w:rsidRPr="00233CCD" w:rsidRDefault="00233CCD" w:rsidP="00233CCD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Copie de l’enregistrement auprès de l’administration</w:t>
            </w:r>
          </w:p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1165" w:type="dxa"/>
          </w:tcPr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  <w:tr w:rsidR="00233CCD" w:rsidRPr="00233CCD" w:rsidTr="00233CCD">
        <w:tc>
          <w:tcPr>
            <w:tcW w:w="8755" w:type="dxa"/>
          </w:tcPr>
          <w:p w:rsidR="00233CCD" w:rsidRPr="00233CCD" w:rsidRDefault="00233CCD" w:rsidP="00233CCD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  <w:r w:rsidRPr="00233CCD">
              <w:rPr>
                <w:rFonts w:ascii="Nexity" w:hAnsi="Nexity" w:cs="Arial"/>
                <w:color w:val="4B5055"/>
                <w:sz w:val="24"/>
                <w:szCs w:val="24"/>
              </w:rPr>
              <w:t>Les 3 derniers comptes annuels</w:t>
            </w:r>
          </w:p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4"/>
                <w:szCs w:val="24"/>
              </w:rPr>
            </w:pPr>
          </w:p>
        </w:tc>
        <w:tc>
          <w:tcPr>
            <w:tcW w:w="1165" w:type="dxa"/>
          </w:tcPr>
          <w:p w:rsidR="00233CCD" w:rsidRPr="00233CCD" w:rsidRDefault="00233CCD" w:rsidP="0016149E">
            <w:pPr>
              <w:spacing w:before="100" w:beforeAutospacing="1" w:after="100" w:afterAutospacing="1"/>
              <w:jc w:val="both"/>
              <w:rPr>
                <w:rFonts w:ascii="Nexity" w:hAnsi="Nexity" w:cs="Arial"/>
                <w:color w:val="4B5055"/>
                <w:sz w:val="20"/>
              </w:rPr>
            </w:pPr>
          </w:p>
        </w:tc>
      </w:tr>
    </w:tbl>
    <w:p w:rsidR="00233CCD" w:rsidRDefault="00233CCD" w:rsidP="0016149E">
      <w:pPr>
        <w:spacing w:before="100" w:beforeAutospacing="1" w:after="100" w:afterAutospacing="1" w:line="240" w:lineRule="auto"/>
        <w:jc w:val="both"/>
        <w:rPr>
          <w:rFonts w:ascii="Nexity" w:hAnsi="Nexity" w:cs="Arial"/>
          <w:b/>
          <w:color w:val="4B5055"/>
          <w:sz w:val="20"/>
          <w:u w:val="single"/>
        </w:rPr>
      </w:pPr>
    </w:p>
    <w:sectPr w:rsidR="00233CCD" w:rsidSect="0087231A">
      <w:headerReference w:type="default" r:id="rId8"/>
      <w:footerReference w:type="default" r:id="rId9"/>
      <w:pgSz w:w="11906" w:h="16838"/>
      <w:pgMar w:top="1418" w:right="992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8D" w:rsidRDefault="00C60E8D" w:rsidP="00B34F74">
      <w:pPr>
        <w:spacing w:after="0" w:line="240" w:lineRule="auto"/>
      </w:pPr>
      <w:r>
        <w:separator/>
      </w:r>
    </w:p>
  </w:endnote>
  <w:endnote w:type="continuationSeparator" w:id="0">
    <w:p w:rsidR="00C60E8D" w:rsidRDefault="00C60E8D" w:rsidP="00B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ity">
    <w:panose1 w:val="02000506040000020004"/>
    <w:charset w:val="00"/>
    <w:family w:val="auto"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exity" w:hAnsi="Nexity"/>
      </w:rPr>
      <w:id w:val="-158550707"/>
      <w:docPartObj>
        <w:docPartGallery w:val="Page Numbers (Bottom of Page)"/>
        <w:docPartUnique/>
      </w:docPartObj>
    </w:sdtPr>
    <w:sdtEndPr/>
    <w:sdtContent>
      <w:p w:rsidR="009F0C7A" w:rsidRPr="005E6909" w:rsidRDefault="009F0E9D">
        <w:pPr>
          <w:pStyle w:val="Pieddepage"/>
          <w:rPr>
            <w:rFonts w:ascii="Nexity" w:hAnsi="Nexity"/>
          </w:rPr>
        </w:pPr>
        <w:r w:rsidRPr="005E6909">
          <w:rPr>
            <w:rFonts w:ascii="Nexity" w:hAnsi="Nexity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090CD37" wp14:editId="6E1D829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FA2D6F" w:rsidRDefault="009F0E9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FA2D6F">
                                        <w:rPr>
                                          <w:rFonts w:eastAsiaTheme="minorEastAsia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FA2D6F">
                                        <w:rPr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FA2D6F">
                                        <w:rPr>
                                          <w:rFonts w:eastAsiaTheme="minorEastAsia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AF4584" w:rsidRPr="00AF4584">
                                        <w:rPr>
                                          <w:rFonts w:eastAsiaTheme="majorEastAsia"/>
                                          <w:noProof/>
                                          <w:szCs w:val="20"/>
                                        </w:rPr>
                                        <w:t>5</w:t>
                                      </w:r>
                                      <w:r w:rsidRPr="00FA2D6F">
                                        <w:rPr>
                                          <w:rFonts w:eastAsiaTheme="majorEastAsia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90CD37" id="Rectangle 11" o:spid="_x0000_s1026" style="position:absolute;margin-left:0;margin-top:0;width:60pt;height:70.5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FA2D6F" w:rsidRDefault="009F0E9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FA2D6F">
                                  <w:rPr>
                                    <w:rFonts w:eastAsiaTheme="minorEastAsia"/>
                                    <w:szCs w:val="20"/>
                                  </w:rPr>
                                  <w:fldChar w:fldCharType="begin"/>
                                </w:r>
                                <w:r w:rsidRPr="00FA2D6F">
                                  <w:rPr>
                                    <w:szCs w:val="20"/>
                                  </w:rPr>
                                  <w:instrText>PAGE   \* MERGEFORMAT</w:instrText>
                                </w:r>
                                <w:r w:rsidRPr="00FA2D6F">
                                  <w:rPr>
                                    <w:rFonts w:eastAsiaTheme="minorEastAsia"/>
                                    <w:szCs w:val="20"/>
                                  </w:rPr>
                                  <w:fldChar w:fldCharType="separate"/>
                                </w:r>
                                <w:r w:rsidR="00AF4584" w:rsidRPr="00AF4584">
                                  <w:rPr>
                                    <w:rFonts w:eastAsiaTheme="majorEastAsia"/>
                                    <w:noProof/>
                                    <w:szCs w:val="20"/>
                                  </w:rPr>
                                  <w:t>5</w:t>
                                </w:r>
                                <w:r w:rsidRPr="00FA2D6F">
                                  <w:rPr>
                                    <w:rFonts w:eastAsiaTheme="majorEastAsia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Nexity" w:hAnsi="Nexity"/>
          </w:rPr>
          <w:t>Dossier de candidature / Appel à projets de la Fondation d’entreprise Nexity –</w:t>
        </w:r>
        <w:r w:rsidR="008D0FAF">
          <w:rPr>
            <w:rFonts w:ascii="Nexity" w:hAnsi="Nexity"/>
          </w:rPr>
          <w:t xml:space="preserve"> </w:t>
        </w:r>
        <w:r w:rsidR="002C36EB">
          <w:rPr>
            <w:rFonts w:ascii="Nexity" w:hAnsi="Nexity"/>
          </w:rPr>
          <w:t>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8D" w:rsidRDefault="00C60E8D" w:rsidP="00B34F74">
      <w:pPr>
        <w:spacing w:after="0" w:line="240" w:lineRule="auto"/>
      </w:pPr>
      <w:r>
        <w:separator/>
      </w:r>
    </w:p>
  </w:footnote>
  <w:footnote w:type="continuationSeparator" w:id="0">
    <w:p w:rsidR="00C60E8D" w:rsidRDefault="00C60E8D" w:rsidP="00B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D7" w:rsidRDefault="00FE5D6C" w:rsidP="00DA5396">
    <w:pPr>
      <w:pStyle w:val="Titre"/>
    </w:pPr>
  </w:p>
  <w:p w:rsidR="00DA5396" w:rsidRDefault="008D0FAF" w:rsidP="008D0FAF">
    <w:pPr>
      <w:pStyle w:val="Titre"/>
      <w:tabs>
        <w:tab w:val="center" w:pos="4890"/>
        <w:tab w:val="left" w:pos="8915"/>
      </w:tabs>
    </w:pPr>
    <w:r>
      <w:tab/>
    </w:r>
    <w:r>
      <w:tab/>
    </w:r>
  </w:p>
  <w:p w:rsidR="00E55087" w:rsidRDefault="00FE5D6C" w:rsidP="009A73F3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D"/>
    <w:rsid w:val="00066CC0"/>
    <w:rsid w:val="000A2E39"/>
    <w:rsid w:val="00130F58"/>
    <w:rsid w:val="0016149E"/>
    <w:rsid w:val="00176CEC"/>
    <w:rsid w:val="00191566"/>
    <w:rsid w:val="001A3A34"/>
    <w:rsid w:val="001C5C80"/>
    <w:rsid w:val="00233CCD"/>
    <w:rsid w:val="002C36EB"/>
    <w:rsid w:val="00303283"/>
    <w:rsid w:val="0032025B"/>
    <w:rsid w:val="004E1B76"/>
    <w:rsid w:val="005721ED"/>
    <w:rsid w:val="005B011A"/>
    <w:rsid w:val="008D0FAF"/>
    <w:rsid w:val="009F0E9D"/>
    <w:rsid w:val="00AF4584"/>
    <w:rsid w:val="00B34F74"/>
    <w:rsid w:val="00B479B2"/>
    <w:rsid w:val="00C110B3"/>
    <w:rsid w:val="00C60E8D"/>
    <w:rsid w:val="00C65B76"/>
    <w:rsid w:val="00CC33B6"/>
    <w:rsid w:val="00D828F1"/>
    <w:rsid w:val="00DB01C9"/>
    <w:rsid w:val="00DC0855"/>
    <w:rsid w:val="00E505A7"/>
    <w:rsid w:val="00EF2C87"/>
    <w:rsid w:val="00F05D66"/>
    <w:rsid w:val="00F23CFA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AF7"/>
  <w15:docId w15:val="{D5A37542-69A7-4380-BB25-C2ECB88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1ED"/>
  </w:style>
  <w:style w:type="paragraph" w:styleId="Pieddepage">
    <w:name w:val="footer"/>
    <w:basedOn w:val="Normal"/>
    <w:link w:val="PieddepageCar"/>
    <w:uiPriority w:val="99"/>
    <w:unhideWhenUsed/>
    <w:rsid w:val="0057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1ED"/>
  </w:style>
  <w:style w:type="paragraph" w:styleId="Titre">
    <w:name w:val="Title"/>
    <w:basedOn w:val="Normal"/>
    <w:next w:val="Normal"/>
    <w:link w:val="TitreCar"/>
    <w:uiPriority w:val="10"/>
    <w:qFormat/>
    <w:rsid w:val="00572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2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A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36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6E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D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P_pSlUG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MONTFRAIX JULIE</dc:creator>
  <cp:lastModifiedBy>GARNIER Marina</cp:lastModifiedBy>
  <cp:revision>2</cp:revision>
  <dcterms:created xsi:type="dcterms:W3CDTF">2020-02-07T16:10:00Z</dcterms:created>
  <dcterms:modified xsi:type="dcterms:W3CDTF">2020-02-07T16:10:00Z</dcterms:modified>
</cp:coreProperties>
</file>